
<file path=[Content_Types].xml><?xml version="1.0" encoding="utf-8"?>
<Types xmlns="http://schemas.openxmlformats.org/package/2006/content-types">
  <Default Extension="bin" ContentType="application/vnd.ms-office.activeX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6E" w:rsidRPr="00CC7F91" w:rsidRDefault="0050076E" w:rsidP="0050076E">
      <w:pPr>
        <w:rPr>
          <w:rFonts w:ascii="Arial" w:hAnsi="Arial" w:cs="Arial"/>
          <w:b/>
          <w:lang w:val="es-ES"/>
        </w:rPr>
      </w:pPr>
      <w:r w:rsidRPr="00CC7F91">
        <w:rPr>
          <w:rFonts w:ascii="Arial" w:hAnsi="Arial" w:cs="Arial"/>
          <w:b/>
          <w:lang w:val="es-ES"/>
        </w:rPr>
        <w:t>INDICATIF OU SUBJONCTIF?</w:t>
      </w:r>
    </w:p>
    <w:p w:rsidR="0050076E" w:rsidRPr="0050076E" w:rsidRDefault="0050076E">
      <w:pPr>
        <w:rPr>
          <w:rFonts w:ascii="Arial" w:hAnsi="Arial" w:cs="Arial"/>
        </w:rPr>
      </w:pP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/>
      </w:tblPr>
      <w:tblGrid>
        <w:gridCol w:w="180"/>
        <w:gridCol w:w="8144"/>
        <w:gridCol w:w="180"/>
      </w:tblGrid>
      <w:tr w:rsidR="0050076E" w:rsidRPr="0050076E" w:rsidTr="0050076E">
        <w:trPr>
          <w:tblCellSpacing w:w="0" w:type="dxa"/>
        </w:trPr>
        <w:tc>
          <w:tcPr>
            <w:tcW w:w="180" w:type="dxa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7" name="Imagen 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85725"/>
                  <wp:effectExtent l="0" t="0" r="0" b="0"/>
                  <wp:docPr id="8" name="Imagen 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9" name="Imagen 9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20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10" name="Imagen 1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/>
            </w:tblPr>
            <w:tblGrid>
              <w:gridCol w:w="966"/>
              <w:gridCol w:w="7178"/>
            </w:tblGrid>
            <w:tr w:rsidR="0050076E" w:rsidRPr="0050076E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outlineLvl w:val="1"/>
                    <w:rPr>
                      <w:rFonts w:ascii="Arial" w:eastAsia="Times New Roman" w:hAnsi="Arial" w:cs="Arial"/>
                      <w:color w:val="353534"/>
                      <w:lang w:val="en-US"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noProof/>
                      <w:color w:val="353534"/>
                      <w:lang w:val="es-ES" w:eastAsia="es-ES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1" name="Imagen 11" descr="Question 1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Question 1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0076E" w:rsidRPr="0050076E" w:rsidRDefault="0050076E" w:rsidP="0050076E">
                  <w:pPr>
                    <w:spacing w:before="0" w:beforeAutospacing="0" w:after="0" w:afterAutospacing="0" w:line="15" w:lineRule="atLeast"/>
                    <w:ind w:left="0" w:firstLine="0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Elle est sûre que tu </w:t>
                  </w:r>
                  <w:proofErr w:type="gramStart"/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>l'(</w:t>
                  </w:r>
                  <w:proofErr w:type="gramEnd"/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attendre). </w: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00" type="#_x0000_t75" style="width:243.75pt;height:18pt" o:ole="">
                        <v:imagedata r:id="rId8" o:title=""/>
                      </v:shape>
                      <w:control r:id="rId9" w:name="DefaultOcxName10" w:shapeid="_x0000_i1200"/>
                    </w:objec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.     </w:t>
                  </w:r>
                </w:p>
              </w:tc>
            </w:tr>
            <w:tr w:rsidR="0050076E" w:rsidRPr="0050076E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noProof/>
                      <w:lang w:val="es-ES" w:eastAsia="es-ES"/>
                    </w:rPr>
                    <w:drawing>
                      <wp:inline distT="0" distB="0" distL="0" distR="0">
                        <wp:extent cx="352425" cy="247650"/>
                        <wp:effectExtent l="19050" t="0" r="9525" b="0"/>
                        <wp:docPr id="12" name="Imagen 12" descr="http://wps.prenhall.com/wps/media/styles/1480/_skins_/D/default_blue/problem_type_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ps.prenhall.com/wps/media/styles/1480/_skins_/D/default_blue/problem_type_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076E">
                    <w:rPr>
                      <w:rFonts w:ascii="Arial" w:eastAsia="Times New Roman" w:hAnsi="Arial" w:cs="Arial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</w:tr>
          </w:tbl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14" name="Imagen 1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15" name="Imagen 15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16" name="Imagen 16" descr="End of Quest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nd of Quest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blCellSpacing w:w="0" w:type="dxa"/>
        </w:trPr>
        <w:tc>
          <w:tcPr>
            <w:tcW w:w="180" w:type="dxa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17" name="Imagen 1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tblCellSpacing w:w="0" w:type="dxa"/>
              <w:shd w:val="clear" w:color="auto" w:fill="F5F3F3"/>
              <w:tblCellMar>
                <w:left w:w="0" w:type="dxa"/>
                <w:right w:w="0" w:type="dxa"/>
              </w:tblCellMar>
              <w:tblLook w:val="04A0"/>
            </w:tblPr>
            <w:tblGrid>
              <w:gridCol w:w="180"/>
              <w:gridCol w:w="7784"/>
              <w:gridCol w:w="180"/>
            </w:tblGrid>
            <w:tr w:rsidR="00CC7F91" w:rsidRPr="00CC7F91" w:rsidTr="00CC7F91">
              <w:trPr>
                <w:tblCellSpacing w:w="0" w:type="dxa"/>
              </w:trPr>
              <w:tc>
                <w:tcPr>
                  <w:tcW w:w="150" w:type="dxa"/>
                  <w:shd w:val="clear" w:color="auto" w:fill="F5F3F3"/>
                  <w:hideMark/>
                </w:tcPr>
                <w:p w:rsidR="00CC7F91" w:rsidRPr="00CC7F91" w:rsidRDefault="00CC7F91" w:rsidP="00CC7F91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85725" cy="85725"/>
                        <wp:effectExtent l="19050" t="0" r="9525" b="0"/>
                        <wp:docPr id="244" name="Imagen 244" descr="http://wps.prenhall.com/wps/media/styles/1480/_skins_/D/default_blue/ps_bkgd_upper_lef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4" descr="http://wps.prenhall.com/wps/media/styles/1480/_skins_/D/default_blue/ps_bkgd_upper_lef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p w:rsidR="00CC7F91" w:rsidRPr="00CC7F91" w:rsidRDefault="00CC7F91" w:rsidP="00CC7F91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" cy="85725"/>
                        <wp:effectExtent l="0" t="0" r="0" b="0"/>
                        <wp:docPr id="245" name="Imagen 245" descr="http://wps.prenhall.com/wps/media/styles/1480/_skins_/D/default_blue/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5" descr="http://wps.prenhall.com/wps/media/styles/1480/_skins_/D/default_blue/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p w:rsidR="00CC7F91" w:rsidRPr="00CC7F91" w:rsidRDefault="00CC7F91" w:rsidP="00CC7F91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85725" cy="85725"/>
                        <wp:effectExtent l="19050" t="0" r="9525" b="0"/>
                        <wp:docPr id="246" name="Imagen 246" descr="http://wps.prenhall.com/wps/media/styles/1480/_skins_/D/default_blue/ps_bkgd_upper_rig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6" descr="http://wps.prenhall.com/wps/media/styles/1480/_skins_/D/default_blue/ps_bkgd_upper_rig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C7F91" w:rsidRPr="00CC7F91" w:rsidTr="00CC7F91">
              <w:trPr>
                <w:trHeight w:val="120"/>
                <w:tblCellSpacing w:w="0" w:type="dxa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CC7F91" w:rsidRPr="00CC7F91" w:rsidRDefault="00CC7F91" w:rsidP="00CC7F91">
                  <w:pPr>
                    <w:spacing w:before="0" w:beforeAutospacing="0" w:after="0" w:afterAutospacing="0" w:line="12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47" name="Imagen 247" descr="http://wps.prenhall.com/wps/media/styles/1480/_skins_/D/default_blue/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7" descr="http://wps.prenhall.com/wps/media/styles/1480/_skins_/D/default_blue/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5000" w:type="pct"/>
                    <w:jc w:val="center"/>
                    <w:tblCellSpacing w:w="22" w:type="dxa"/>
                    <w:shd w:val="clear" w:color="auto" w:fill="F5F3F3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66"/>
                    <w:gridCol w:w="6818"/>
                  </w:tblGrid>
                  <w:tr w:rsidR="00CC7F91" w:rsidRPr="00CC7F91">
                    <w:trPr>
                      <w:trHeight w:val="15"/>
                      <w:tblCellSpacing w:w="22" w:type="dxa"/>
                      <w:jc w:val="center"/>
                    </w:trPr>
                    <w:tc>
                      <w:tcPr>
                        <w:tcW w:w="0" w:type="auto"/>
                        <w:shd w:val="clear" w:color="auto" w:fill="F5F3F3"/>
                        <w:hideMark/>
                      </w:tcPr>
                      <w:p w:rsidR="00CC7F91" w:rsidRPr="00CC7F91" w:rsidRDefault="00CC7F91" w:rsidP="00CC7F91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"/>
                            <w:szCs w:val="24"/>
                            <w:lang w:val="es-ES"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shd w:val="clear" w:color="auto" w:fill="F5F3F3"/>
                        <w:hideMark/>
                      </w:tcPr>
                      <w:p w:rsidR="00CC7F91" w:rsidRPr="00CC7F91" w:rsidRDefault="00CC7F91" w:rsidP="00CC7F91">
                        <w:pPr>
                          <w:spacing w:before="0" w:beforeAutospacing="0" w:after="0" w:afterAutospacing="0"/>
                          <w:ind w:left="0" w:firstLine="0"/>
                          <w:outlineLvl w:val="1"/>
                          <w:rPr>
                            <w:rFonts w:ascii="Verdana" w:eastAsia="Times New Roman" w:hAnsi="Verdana" w:cs="Times New Roman"/>
                            <w:color w:val="353534"/>
                            <w:sz w:val="20"/>
                            <w:szCs w:val="20"/>
                            <w:lang w:val="en-US" w:eastAsia="es-ES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53534"/>
                            <w:sz w:val="20"/>
                            <w:szCs w:val="20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47625"/>
                              <wp:effectExtent l="0" t="0" r="0" b="0"/>
                              <wp:docPr id="248" name="Imagen 248" descr="Question 2.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8" descr="Question 2.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C7F91" w:rsidRPr="00CC7F91" w:rsidRDefault="00CC7F91" w:rsidP="00CC7F91">
                        <w:pPr>
                          <w:spacing w:before="0" w:beforeAutospacing="0" w:after="0" w:afterAutospacing="0" w:line="15" w:lineRule="atLeast"/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CC7F91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53534"/>
                            <w:sz w:val="20"/>
                            <w:lang w:eastAsia="es-ES"/>
                          </w:rPr>
                          <w:t xml:space="preserve">Croyez-vous qu'il (répondre) correctement? </w:t>
                        </w:r>
                        <w:r w:rsidRPr="00CC7F91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53534"/>
                            <w:sz w:val="20"/>
                            <w:lang w:val="es-ES" w:eastAsia="es-ES"/>
                          </w:rPr>
                          <w:object w:dxaOrig="1440" w:dyaOrig="1440">
                            <v:shape id="_x0000_i1288" type="#_x0000_t75" style="width:243.75pt;height:18pt" o:ole="">
                              <v:imagedata r:id="rId8" o:title=""/>
                            </v:shape>
                            <w:control r:id="rId13" w:name="DefaultOcxName" w:shapeid="_x0000_i1288"/>
                          </w:object>
                        </w:r>
                        <w:r w:rsidRPr="00CC7F91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53534"/>
                            <w:sz w:val="20"/>
                            <w:lang w:eastAsia="es-ES"/>
                          </w:rPr>
                          <w:t xml:space="preserve">?     </w:t>
                        </w:r>
                      </w:p>
                    </w:tc>
                  </w:tr>
                  <w:tr w:rsidR="00CC7F91" w:rsidRPr="00CC7F91">
                    <w:trPr>
                      <w:tblCellSpacing w:w="22" w:type="dxa"/>
                      <w:jc w:val="center"/>
                    </w:trPr>
                    <w:tc>
                      <w:tcPr>
                        <w:tcW w:w="900" w:type="dxa"/>
                        <w:shd w:val="clear" w:color="auto" w:fill="F5F3F3"/>
                        <w:hideMark/>
                      </w:tcPr>
                      <w:p w:rsidR="00CC7F91" w:rsidRPr="00CC7F91" w:rsidRDefault="00CC7F91" w:rsidP="00CC7F91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val="es-ES" w:eastAsia="es-ES"/>
                          </w:rPr>
                          <w:drawing>
                            <wp:inline distT="0" distB="0" distL="0" distR="0">
                              <wp:extent cx="352425" cy="247650"/>
                              <wp:effectExtent l="19050" t="0" r="9525" b="0"/>
                              <wp:docPr id="249" name="Imagen 249" descr="http://wps.prenhall.com/wps/media/styles/1480/_skins_/D/default_blue/problem_type_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9" descr="http://wps.prenhall.com/wps/media/styles/1480/_skins_/D/default_blue/problem_type_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24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CC7F9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vMerge/>
                        <w:shd w:val="clear" w:color="auto" w:fill="F5F3F3"/>
                        <w:hideMark/>
                      </w:tcPr>
                      <w:p w:rsidR="00CC7F91" w:rsidRPr="00CC7F91" w:rsidRDefault="00CC7F91" w:rsidP="00CC7F91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C7F91" w:rsidRPr="00CC7F91" w:rsidRDefault="00CC7F91" w:rsidP="00CC7F91">
                  <w:pPr>
                    <w:spacing w:before="0" w:beforeAutospacing="0" w:after="0" w:afterAutospacing="0" w:line="12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p w:rsidR="00CC7F91" w:rsidRPr="00CC7F91" w:rsidRDefault="00CC7F91" w:rsidP="00CC7F91">
                  <w:pPr>
                    <w:spacing w:before="0" w:beforeAutospacing="0" w:after="0" w:afterAutospacing="0" w:line="12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51" name="Imagen 251" descr="http://wps.prenhall.com/wps/media/styles/1480/_skins_/D/default_blue/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1" descr="http://wps.prenhall.com/wps/media/styles/1480/_skins_/D/default_blue/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C7F91" w:rsidRPr="00CC7F91" w:rsidTr="00CC7F91">
              <w:trPr>
                <w:trHeight w:val="135"/>
                <w:tblCellSpacing w:w="0" w:type="dxa"/>
              </w:trPr>
              <w:tc>
                <w:tcPr>
                  <w:tcW w:w="0" w:type="auto"/>
                  <w:shd w:val="clear" w:color="auto" w:fill="F5F3F3"/>
                  <w:vAlign w:val="bottom"/>
                  <w:hideMark/>
                </w:tcPr>
                <w:p w:rsidR="00CC7F91" w:rsidRPr="00CC7F91" w:rsidRDefault="00CC7F91" w:rsidP="00CC7F91">
                  <w:pPr>
                    <w:spacing w:before="0" w:beforeAutospacing="0" w:after="0" w:afterAutospacing="0" w:line="135" w:lineRule="atLeast"/>
                    <w:ind w:left="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85725" cy="85725"/>
                        <wp:effectExtent l="19050" t="0" r="9525" b="0"/>
                        <wp:docPr id="252" name="Imagen 252" descr="http://wps.prenhall.com/wps/media/styles/1480/_skins_/D/default_blue/ps_bkgd_lower_lef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2" descr="http://wps.prenhall.com/wps/media/styles/1480/_skins_/D/default_blue/ps_bkgd_lower_lef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5F3F3"/>
                  <w:vAlign w:val="center"/>
                  <w:hideMark/>
                </w:tcPr>
                <w:p w:rsidR="00CC7F91" w:rsidRPr="00CC7F91" w:rsidRDefault="00CC7F91" w:rsidP="00CC7F91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5F3F3"/>
                  <w:vAlign w:val="center"/>
                  <w:hideMark/>
                </w:tcPr>
                <w:p w:rsidR="00CC7F91" w:rsidRPr="00CC7F91" w:rsidRDefault="00CC7F91" w:rsidP="00CC7F91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</w:tc>
            </w:tr>
          </w:tbl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19" name="Imagen 19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20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20" name="Imagen 2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24" name="Imagen 2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25" name="Imagen 25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26" name="Imagen 26" descr="End of Quest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nd of Quest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blCellSpacing w:w="0" w:type="dxa"/>
        </w:trPr>
        <w:tc>
          <w:tcPr>
            <w:tcW w:w="180" w:type="dxa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27" name="Imagen 2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29" name="Imagen 29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20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30" name="Imagen 3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/>
            </w:tblPr>
            <w:tblGrid>
              <w:gridCol w:w="966"/>
              <w:gridCol w:w="7178"/>
            </w:tblGrid>
            <w:tr w:rsidR="0050076E" w:rsidRPr="0050076E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 w:line="15" w:lineRule="atLeast"/>
                    <w:ind w:left="0" w:firstLine="0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Elle n'est pas certaine que nous (chanter) juste. </w: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val="es-ES" w:eastAsia="es-ES"/>
                    </w:rPr>
                    <w:object w:dxaOrig="1440" w:dyaOrig="1440">
                      <v:shape id="_x0000_i1223" type="#_x0000_t75" style="width:243.75pt;height:18pt" o:ole="">
                        <v:imagedata r:id="rId8" o:title=""/>
                      </v:shape>
                      <w:control r:id="rId15" w:name="DefaultOcxName12" w:shapeid="_x0000_i1223"/>
                    </w:objec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.     </w:t>
                  </w:r>
                </w:p>
              </w:tc>
            </w:tr>
            <w:tr w:rsidR="0050076E" w:rsidRPr="0050076E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noProof/>
                      <w:lang w:val="es-ES" w:eastAsia="es-ES"/>
                    </w:rPr>
                    <w:drawing>
                      <wp:inline distT="0" distB="0" distL="0" distR="0">
                        <wp:extent cx="352425" cy="247650"/>
                        <wp:effectExtent l="19050" t="0" r="9525" b="0"/>
                        <wp:docPr id="32" name="Imagen 32" descr="http://wps.prenhall.com/wps/media/styles/1480/_skins_/D/default_blue/problem_type_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wps.prenhall.com/wps/media/styles/1480/_skins_/D/default_blue/problem_type_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076E">
                    <w:rPr>
                      <w:rFonts w:ascii="Arial" w:eastAsia="Times New Roman" w:hAnsi="Arial" w:cs="Arial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</w:tr>
          </w:tbl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34" name="Imagen 3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35" name="Imagen 35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36" name="Imagen 36" descr="End of Quest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End of Quest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blCellSpacing w:w="0" w:type="dxa"/>
        </w:trPr>
        <w:tc>
          <w:tcPr>
            <w:tcW w:w="180" w:type="dxa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37" name="Imagen 3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85725"/>
                  <wp:effectExtent l="0" t="0" r="0" b="0"/>
                  <wp:docPr id="38" name="Imagen 3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39" name="Imagen 39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20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40" name="Imagen 4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/>
            </w:tblPr>
            <w:tblGrid>
              <w:gridCol w:w="966"/>
              <w:gridCol w:w="7178"/>
            </w:tblGrid>
            <w:tr w:rsidR="0050076E" w:rsidRPr="0050076E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 w:line="15" w:lineRule="atLeast"/>
                    <w:ind w:left="0" w:firstLine="0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Je ne crois pas que vous (vous amuser) beaucoup. </w: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val="es-ES" w:eastAsia="es-ES"/>
                    </w:rPr>
                    <w:object w:dxaOrig="1440" w:dyaOrig="1440">
                      <v:shape id="_x0000_i1226" type="#_x0000_t75" style="width:243.75pt;height:18pt" o:ole="">
                        <v:imagedata r:id="rId8" o:title=""/>
                      </v:shape>
                      <w:control r:id="rId17" w:name="DefaultOcxName13" w:shapeid="_x0000_i1226"/>
                    </w:objec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.     </w:t>
                  </w:r>
                </w:p>
              </w:tc>
            </w:tr>
            <w:tr w:rsidR="0050076E" w:rsidRPr="0050076E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noProof/>
                      <w:lang w:val="es-ES" w:eastAsia="es-ES"/>
                    </w:rPr>
                    <w:drawing>
                      <wp:inline distT="0" distB="0" distL="0" distR="0">
                        <wp:extent cx="352425" cy="247650"/>
                        <wp:effectExtent l="19050" t="0" r="9525" b="0"/>
                        <wp:docPr id="42" name="Imagen 42" descr="http://wps.prenhall.com/wps/media/styles/1480/_skins_/D/default_blue/problem_type_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wps.prenhall.com/wps/media/styles/1480/_skins_/D/default_blue/problem_type_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076E">
                    <w:rPr>
                      <w:rFonts w:ascii="Arial" w:eastAsia="Times New Roman" w:hAnsi="Arial" w:cs="Arial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</w:tr>
          </w:tbl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44" name="Imagen 4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45" name="Imagen 45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46" name="Imagen 46" descr="End of Quest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End of Quest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blCellSpacing w:w="0" w:type="dxa"/>
        </w:trPr>
        <w:tc>
          <w:tcPr>
            <w:tcW w:w="180" w:type="dxa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47" name="Imagen 4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85725"/>
                  <wp:effectExtent l="0" t="0" r="0" b="0"/>
                  <wp:docPr id="48" name="Imagen 4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49" name="Imagen 49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20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50" name="Imagen 5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/>
            </w:tblPr>
            <w:tblGrid>
              <w:gridCol w:w="966"/>
              <w:gridCol w:w="7178"/>
            </w:tblGrid>
            <w:tr w:rsidR="0050076E" w:rsidRPr="0050076E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outlineLvl w:val="1"/>
                    <w:rPr>
                      <w:rFonts w:ascii="Arial" w:eastAsia="Times New Roman" w:hAnsi="Arial" w:cs="Arial"/>
                      <w:color w:val="353534"/>
                      <w:lang w:val="en-US"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noProof/>
                      <w:color w:val="353534"/>
                      <w:lang w:val="es-ES" w:eastAsia="es-ES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51" name="Imagen 51" descr="Question 5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Question 5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0076E" w:rsidRPr="0050076E" w:rsidRDefault="0050076E" w:rsidP="0050076E">
                  <w:pPr>
                    <w:spacing w:before="0" w:beforeAutospacing="0" w:after="0" w:afterAutospacing="0" w:line="15" w:lineRule="atLeast"/>
                    <w:ind w:left="0" w:firstLine="0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Mon beau-frère pense que nous (parler) toujours de lui. </w: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val="es-ES" w:eastAsia="es-ES"/>
                    </w:rPr>
                    <w:object w:dxaOrig="1440" w:dyaOrig="1440">
                      <v:shape id="_x0000_i1233" type="#_x0000_t75" style="width:243.75pt;height:18pt" o:ole="">
                        <v:imagedata r:id="rId8" o:title=""/>
                      </v:shape>
                      <w:control r:id="rId19" w:name="DefaultOcxName14" w:shapeid="_x0000_i1233"/>
                    </w:objec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.    ] </w:t>
                  </w:r>
                </w:p>
              </w:tc>
            </w:tr>
            <w:tr w:rsidR="0050076E" w:rsidRPr="0050076E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noProof/>
                      <w:lang w:val="es-ES" w:eastAsia="es-ES"/>
                    </w:rPr>
                    <w:drawing>
                      <wp:inline distT="0" distB="0" distL="0" distR="0">
                        <wp:extent cx="352425" cy="247650"/>
                        <wp:effectExtent l="19050" t="0" r="9525" b="0"/>
                        <wp:docPr id="52" name="Imagen 52" descr="http://wps.prenhall.com/wps/media/styles/1480/_skins_/D/default_blue/problem_type_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wps.prenhall.com/wps/media/styles/1480/_skins_/D/default_blue/problem_type_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076E">
                    <w:rPr>
                      <w:rFonts w:ascii="Arial" w:eastAsia="Times New Roman" w:hAnsi="Arial" w:cs="Arial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</w:tr>
          </w:tbl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54" name="Imagen 5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55" name="Imagen 55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56" name="Imagen 56" descr="End of Questio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End of Question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blCellSpacing w:w="0" w:type="dxa"/>
        </w:trPr>
        <w:tc>
          <w:tcPr>
            <w:tcW w:w="180" w:type="dxa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57" name="Imagen 5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85725"/>
                  <wp:effectExtent l="0" t="0" r="0" b="0"/>
                  <wp:docPr id="58" name="Imagen 5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59" name="Imagen 59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20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60" name="Imagen 6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/>
            </w:tblPr>
            <w:tblGrid>
              <w:gridCol w:w="966"/>
              <w:gridCol w:w="7178"/>
            </w:tblGrid>
            <w:tr w:rsidR="0050076E" w:rsidRPr="0050076E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outlineLvl w:val="1"/>
                    <w:rPr>
                      <w:rFonts w:ascii="Arial" w:eastAsia="Times New Roman" w:hAnsi="Arial" w:cs="Arial"/>
                      <w:color w:val="353534"/>
                      <w:lang w:val="en-US"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noProof/>
                      <w:color w:val="353534"/>
                      <w:lang w:val="es-ES" w:eastAsia="es-ES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61" name="Imagen 61" descr="Question 6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Question 6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076E">
                    <w:rPr>
                      <w:rFonts w:ascii="Arial" w:eastAsia="Times New Roman" w:hAnsi="Arial" w:cs="Arial"/>
                      <w:color w:val="353534"/>
                      <w:lang w:val="en-US" w:eastAsia="es-ES"/>
                    </w:rPr>
                    <w:br/>
                  </w:r>
                </w:p>
                <w:p w:rsidR="0050076E" w:rsidRPr="0050076E" w:rsidRDefault="0050076E" w:rsidP="0050076E">
                  <w:pPr>
                    <w:spacing w:before="0" w:beforeAutospacing="0" w:after="0" w:afterAutospacing="0" w:line="15" w:lineRule="atLeast"/>
                    <w:ind w:left="0" w:firstLine="0"/>
                    <w:rPr>
                      <w:rFonts w:ascii="Arial" w:eastAsia="Times New Roman" w:hAnsi="Arial" w:cs="Arial"/>
                      <w:lang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Il croit qu'il (réussir) dans son travail. </w: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val="es-ES" w:eastAsia="es-ES"/>
                    </w:rPr>
                    <w:object w:dxaOrig="1440" w:dyaOrig="1440">
                      <v:shape id="_x0000_i1230" type="#_x0000_t75" style="width:243.75pt;height:18pt" o:ole="">
                        <v:imagedata r:id="rId8" o:title=""/>
                      </v:shape>
                      <w:control r:id="rId21" w:name="DefaultOcxName15" w:shapeid="_x0000_i1230"/>
                    </w:object>
                  </w:r>
                  <w:r w:rsidRPr="0050076E">
                    <w:rPr>
                      <w:rFonts w:ascii="Arial" w:eastAsia="Times New Roman" w:hAnsi="Arial" w:cs="Arial"/>
                      <w:b/>
                      <w:bCs/>
                      <w:color w:val="353534"/>
                      <w:lang w:eastAsia="es-ES"/>
                    </w:rPr>
                    <w:t xml:space="preserve">.     </w:t>
                  </w:r>
                </w:p>
              </w:tc>
            </w:tr>
            <w:tr w:rsidR="0050076E" w:rsidRPr="0050076E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  <w:r w:rsidRPr="0050076E">
                    <w:rPr>
                      <w:rFonts w:ascii="Arial" w:eastAsia="Times New Roman" w:hAnsi="Arial" w:cs="Arial"/>
                      <w:noProof/>
                      <w:lang w:val="es-ES" w:eastAsia="es-ES"/>
                    </w:rPr>
                    <w:drawing>
                      <wp:inline distT="0" distB="0" distL="0" distR="0">
                        <wp:extent cx="352425" cy="247650"/>
                        <wp:effectExtent l="19050" t="0" r="9525" b="0"/>
                        <wp:docPr id="62" name="Imagen 62" descr="http://wps.prenhall.com/wps/media/styles/1480/_skins_/D/default_blue/problem_type_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http://wps.prenhall.com/wps/media/styles/1480/_skins_/D/default_blue/problem_type_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076E">
                    <w:rPr>
                      <w:rFonts w:ascii="Arial" w:eastAsia="Times New Roman" w:hAnsi="Arial" w:cs="Arial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0076E" w:rsidRPr="0050076E" w:rsidRDefault="0050076E" w:rsidP="0050076E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lang w:val="es-ES" w:eastAsia="es-ES"/>
                    </w:rPr>
                  </w:pPr>
                </w:p>
              </w:tc>
            </w:tr>
          </w:tbl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 w:line="120" w:lineRule="atLeast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64" name="Imagen 6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6E" w:rsidRPr="0050076E" w:rsidTr="0050076E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65" name="Imagen 65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0076E" w:rsidRPr="0050076E" w:rsidRDefault="0050076E" w:rsidP="0050076E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0076E" w:rsidRPr="0050076E" w:rsidRDefault="0050076E" w:rsidP="0050076E">
            <w:pPr>
              <w:spacing w:before="0" w:beforeAutospacing="0" w:after="0" w:afterAutospacing="0" w:line="135" w:lineRule="atLeast"/>
              <w:ind w:left="0" w:firstLine="0"/>
              <w:jc w:val="right"/>
              <w:rPr>
                <w:rFonts w:ascii="Arial" w:eastAsia="Times New Roman" w:hAnsi="Arial" w:cs="Arial"/>
                <w:lang w:val="es-ES" w:eastAsia="es-ES"/>
              </w:rPr>
            </w:pPr>
            <w:r w:rsidRPr="0050076E">
              <w:rPr>
                <w:rFonts w:ascii="Arial" w:eastAsia="Times New Roman" w:hAnsi="Arial" w:cs="Arial"/>
                <w:noProof/>
                <w:lang w:val="es-ES" w:eastAsia="es-ES"/>
              </w:rPr>
              <w:drawing>
                <wp:inline distT="0" distB="0" distL="0" distR="0">
                  <wp:extent cx="85725" cy="85725"/>
                  <wp:effectExtent l="19050" t="0" r="9525" b="0"/>
                  <wp:docPr id="66" name="Imagen 66" descr="End of Questio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End of Question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076E" w:rsidRPr="0050076E" w:rsidRDefault="0050076E" w:rsidP="0050076E">
      <w:pPr>
        <w:spacing w:before="0" w:beforeAutospacing="0" w:after="0" w:afterAutospacing="0"/>
        <w:ind w:left="150" w:firstLine="0"/>
        <w:rPr>
          <w:rFonts w:ascii="Arial" w:eastAsia="Times New Roman" w:hAnsi="Arial" w:cs="Arial"/>
          <w:lang w:eastAsia="es-ES"/>
        </w:rPr>
      </w:pPr>
    </w:p>
    <w:p w:rsidR="00CC7F91" w:rsidRDefault="00CC7F91" w:rsidP="0050076E">
      <w:pPr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outlineLvl w:val="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Exercices 1/2/3, page 14</w:t>
      </w:r>
    </w:p>
    <w:p w:rsidR="00CC7F91" w:rsidRPr="00CC7F91" w:rsidRDefault="00CC7F91" w:rsidP="00CC7F91">
      <w:pPr>
        <w:shd w:val="clear" w:color="auto" w:fill="FFFFFF"/>
        <w:spacing w:before="0" w:beforeAutospacing="0" w:after="0" w:afterAutospacing="0"/>
        <w:ind w:left="0" w:firstLine="0"/>
        <w:outlineLvl w:val="3"/>
        <w:rPr>
          <w:rFonts w:ascii="Arial" w:hAnsi="Arial" w:cs="Arial"/>
          <w:color w:val="000000"/>
        </w:rPr>
      </w:pPr>
    </w:p>
    <w:p w:rsidR="0050076E" w:rsidRPr="0050076E" w:rsidRDefault="0050076E" w:rsidP="0050076E">
      <w:pPr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outlineLvl w:val="3"/>
        <w:rPr>
          <w:rFonts w:ascii="Arial" w:hAnsi="Arial" w:cs="Arial"/>
          <w:color w:val="000000"/>
        </w:rPr>
      </w:pPr>
      <w:r w:rsidRPr="0050076E">
        <w:rPr>
          <w:rFonts w:ascii="Arial" w:eastAsia="Times New Roman" w:hAnsi="Arial" w:cs="Arial"/>
          <w:lang w:eastAsia="es-ES"/>
        </w:rPr>
        <w:t xml:space="preserve">EXERCEZ-VOUS: </w:t>
      </w:r>
      <w:hyperlink r:id="rId23" w:history="1">
        <w:r w:rsidRPr="0050076E">
          <w:rPr>
            <w:rStyle w:val="nfasis"/>
            <w:rFonts w:ascii="Arial" w:hAnsi="Arial" w:cs="Arial"/>
            <w:color w:val="1111CC"/>
            <w:u w:val="single"/>
          </w:rPr>
          <w:t>nico1</w:t>
        </w:r>
        <w:r w:rsidRPr="0050076E">
          <w:rPr>
            <w:rStyle w:val="Hipervnculo"/>
            <w:rFonts w:ascii="Arial" w:hAnsi="Arial" w:cs="Arial"/>
          </w:rPr>
          <w:t>-</w:t>
        </w:r>
        <w:proofErr w:type="spellStart"/>
        <w:r w:rsidRPr="0050076E">
          <w:rPr>
            <w:rStyle w:val="nfasis"/>
            <w:rFonts w:ascii="Arial" w:hAnsi="Arial" w:cs="Arial"/>
            <w:color w:val="1111CC"/>
            <w:u w:val="single"/>
          </w:rPr>
          <w:t>eoisanroque</w:t>
        </w:r>
        <w:proofErr w:type="spellEnd"/>
        <w:r w:rsidRPr="0050076E">
          <w:rPr>
            <w:rStyle w:val="Hipervnculo"/>
            <w:rFonts w:ascii="Arial" w:hAnsi="Arial" w:cs="Arial"/>
          </w:rPr>
          <w:t xml:space="preserve"> - </w:t>
        </w:r>
        <w:r w:rsidRPr="0050076E">
          <w:rPr>
            <w:rStyle w:val="nfasis"/>
            <w:rFonts w:ascii="Arial" w:hAnsi="Arial" w:cs="Arial"/>
            <w:color w:val="1111CC"/>
            <w:u w:val="single"/>
          </w:rPr>
          <w:t>grammaire</w:t>
        </w:r>
        <w:r w:rsidRPr="0050076E">
          <w:rPr>
            <w:rStyle w:val="Hipervnculo"/>
            <w:rFonts w:ascii="Arial" w:hAnsi="Arial" w:cs="Arial"/>
          </w:rPr>
          <w:t>, phonétique, orthographe</w:t>
        </w:r>
      </w:hyperlink>
    </w:p>
    <w:p w:rsidR="0050076E" w:rsidRDefault="0050076E" w:rsidP="0050076E">
      <w:pPr>
        <w:spacing w:before="0" w:beforeAutospacing="0" w:after="0" w:afterAutospacing="0"/>
        <w:ind w:left="0" w:firstLine="397"/>
        <w:rPr>
          <w:rFonts w:ascii="Arial" w:eastAsia="Times New Roman" w:hAnsi="Arial" w:cs="Arial"/>
          <w:lang w:eastAsia="es-ES"/>
        </w:rPr>
      </w:pPr>
    </w:p>
    <w:p w:rsidR="00CC7F91" w:rsidRDefault="00CC7F91" w:rsidP="00CC7F91">
      <w:pPr>
        <w:shd w:val="clear" w:color="auto" w:fill="FFFFFF"/>
        <w:spacing w:before="0" w:beforeAutospacing="0" w:after="0" w:afterAutospacing="0"/>
        <w:ind w:left="0" w:firstLine="0"/>
        <w:outlineLvl w:val="3"/>
        <w:rPr>
          <w:rFonts w:ascii="Arial" w:hAnsi="Arial" w:cs="Arial"/>
          <w:sz w:val="27"/>
          <w:szCs w:val="27"/>
        </w:rPr>
      </w:pPr>
      <w:hyperlink r:id="rId24" w:history="1">
        <w:r>
          <w:rPr>
            <w:rStyle w:val="nfasis"/>
            <w:rFonts w:ascii="Arial" w:hAnsi="Arial" w:cs="Arial"/>
            <w:color w:val="1111CC"/>
            <w:u w:val="single"/>
          </w:rPr>
          <w:t>Subjonctif</w:t>
        </w:r>
        <w:r>
          <w:rPr>
            <w:rStyle w:val="Hipervnculo"/>
            <w:rFonts w:ascii="Arial" w:hAnsi="Arial" w:cs="Arial"/>
            <w:sz w:val="27"/>
            <w:szCs w:val="27"/>
          </w:rPr>
          <w:t xml:space="preserve"> / </w:t>
        </w:r>
        <w:r>
          <w:rPr>
            <w:rStyle w:val="nfasis"/>
            <w:rFonts w:ascii="Arial" w:hAnsi="Arial" w:cs="Arial"/>
            <w:color w:val="1111CC"/>
            <w:u w:val="single"/>
          </w:rPr>
          <w:t>indicatif</w:t>
        </w:r>
        <w:r>
          <w:rPr>
            <w:rStyle w:val="Hipervnculo"/>
            <w:rFonts w:ascii="Arial" w:hAnsi="Arial" w:cs="Arial"/>
            <w:sz w:val="27"/>
            <w:szCs w:val="27"/>
          </w:rPr>
          <w:t xml:space="preserve"> - Polar FLE</w:t>
        </w:r>
      </w:hyperlink>
    </w:p>
    <w:p w:rsidR="00CC7F91" w:rsidRPr="0050076E" w:rsidRDefault="00CC7F91" w:rsidP="0050076E">
      <w:pPr>
        <w:spacing w:before="0" w:beforeAutospacing="0" w:after="0" w:afterAutospacing="0"/>
        <w:ind w:left="0" w:firstLine="397"/>
        <w:rPr>
          <w:rFonts w:ascii="Arial" w:eastAsia="Times New Roman" w:hAnsi="Arial" w:cs="Arial"/>
          <w:lang w:eastAsia="es-ES"/>
        </w:rPr>
      </w:pPr>
    </w:p>
    <w:p w:rsidR="0050076E" w:rsidRPr="0050076E" w:rsidRDefault="0050076E" w:rsidP="0050076E">
      <w:pPr>
        <w:pStyle w:val="NormalWeb"/>
        <w:rPr>
          <w:rFonts w:ascii="Arial" w:hAnsi="Arial" w:cs="Arial"/>
          <w:sz w:val="22"/>
          <w:szCs w:val="22"/>
          <w:lang w:val="fr-FR"/>
        </w:rPr>
      </w:pPr>
      <w:hyperlink r:id="rId25" w:history="1">
        <w:r w:rsidRPr="0050076E">
          <w:rPr>
            <w:rStyle w:val="Textoennegrita"/>
            <w:rFonts w:ascii="Arial" w:hAnsi="Arial" w:cs="Arial"/>
            <w:color w:val="551A8B"/>
            <w:sz w:val="22"/>
            <w:szCs w:val="22"/>
            <w:u w:val="single"/>
            <w:lang w:val="fr-FR"/>
          </w:rPr>
          <w:t>Indicatif ou subjonctif</w:t>
        </w:r>
        <w:r w:rsidRPr="0050076E">
          <w:rPr>
            <w:rStyle w:val="Hipervnculo"/>
            <w:rFonts w:ascii="Arial" w:hAnsi="Arial" w:cs="Arial"/>
            <w:color w:val="551A8B"/>
            <w:sz w:val="22"/>
            <w:szCs w:val="22"/>
            <w:lang w:val="fr-FR"/>
          </w:rPr>
          <w:t xml:space="preserve"> ?</w:t>
        </w:r>
      </w:hyperlink>
    </w:p>
    <w:p w:rsidR="0050076E" w:rsidRPr="00CC7F91" w:rsidRDefault="0050076E" w:rsidP="0050076E">
      <w:pPr>
        <w:pStyle w:val="NormalWeb"/>
        <w:rPr>
          <w:rFonts w:ascii="Arial" w:hAnsi="Arial" w:cs="Arial"/>
          <w:sz w:val="22"/>
          <w:szCs w:val="22"/>
          <w:lang w:val="fr-FR"/>
        </w:rPr>
      </w:pPr>
      <w:hyperlink r:id="rId26" w:history="1">
        <w:r w:rsidRPr="00CC7F91">
          <w:rPr>
            <w:rStyle w:val="Textoennegrita"/>
            <w:rFonts w:ascii="Arial" w:hAnsi="Arial" w:cs="Arial"/>
            <w:color w:val="551A8B"/>
            <w:sz w:val="22"/>
            <w:szCs w:val="22"/>
            <w:u w:val="single"/>
            <w:lang w:val="fr-FR"/>
          </w:rPr>
          <w:t>Subjonctif</w:t>
        </w:r>
        <w:r w:rsidRPr="00CC7F91">
          <w:rPr>
            <w:rStyle w:val="Hipervnculo"/>
            <w:rFonts w:ascii="Arial" w:hAnsi="Arial" w:cs="Arial"/>
            <w:color w:val="551A8B"/>
            <w:sz w:val="22"/>
            <w:szCs w:val="22"/>
            <w:lang w:val="fr-FR"/>
          </w:rPr>
          <w:t xml:space="preserve"> ou </w:t>
        </w:r>
        <w:r w:rsidRPr="00CC7F91">
          <w:rPr>
            <w:rStyle w:val="Textoennegrita"/>
            <w:rFonts w:ascii="Arial" w:hAnsi="Arial" w:cs="Arial"/>
            <w:color w:val="551A8B"/>
            <w:sz w:val="22"/>
            <w:szCs w:val="22"/>
            <w:u w:val="single"/>
            <w:lang w:val="fr-FR"/>
          </w:rPr>
          <w:t>indicatif</w:t>
        </w:r>
      </w:hyperlink>
    </w:p>
    <w:p w:rsidR="00CC7F91" w:rsidRPr="00CC7F91" w:rsidRDefault="00CC7F91" w:rsidP="00CC7F91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C7F91"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es-ES"/>
        </w:rPr>
        <w:lastRenderedPageBreak/>
        <w:t>SUBJONCTIF</w:t>
      </w:r>
      <w:r w:rsidRPr="00CC7F91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= le doute</w:t>
      </w:r>
      <w:r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(question)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, les sentiments, l'ordre, l'interdiction, la volonté, le souhait, le désir, la possibilité, le jugement moral  / personnel, la crainte... </w:t>
      </w:r>
      <w:r w:rsidRPr="00CC7F91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br/>
      </w:r>
      <w:r w:rsidRPr="00CC7F91">
        <w:rPr>
          <w:rFonts w:ascii="Comic Sans MS" w:eastAsia="Times New Roman" w:hAnsi="Comic Sans MS" w:cs="Times New Roman"/>
          <w:b/>
          <w:bCs/>
          <w:color w:val="0000FF"/>
          <w:sz w:val="20"/>
          <w:szCs w:val="20"/>
          <w:lang w:eastAsia="es-ES"/>
        </w:rPr>
        <w:t>INDICATIF</w:t>
      </w:r>
      <w:r w:rsidRPr="00CC7F91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= la réalité, la certitude</w:t>
      </w:r>
    </w:p>
    <w:p w:rsidR="00CC7F91" w:rsidRPr="00CC7F91" w:rsidRDefault="00CC7F91" w:rsidP="00CC7F91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C7F91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Avant que +</w:t>
      </w:r>
      <w:r w:rsidRPr="00CC7F91"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b/>
          <w:bCs/>
          <w:color w:val="FF0000"/>
          <w:sz w:val="20"/>
          <w:szCs w:val="20"/>
          <w:lang w:eastAsia="es-ES"/>
        </w:rPr>
        <w:t>subjonctif</w:t>
      </w:r>
      <w:r w:rsidRPr="00CC7F91"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 xml:space="preserve">(mais après que + </w:t>
      </w:r>
      <w:r w:rsidRPr="00CC7F91">
        <w:rPr>
          <w:rFonts w:ascii="Comic Sans MS" w:eastAsia="Times New Roman" w:hAnsi="Comic Sans MS" w:cs="Times New Roman"/>
          <w:b/>
          <w:bCs/>
          <w:color w:val="0000FF"/>
          <w:sz w:val="20"/>
          <w:szCs w:val="20"/>
          <w:lang w:eastAsia="es-ES"/>
        </w:rPr>
        <w:t>indicatif</w:t>
      </w:r>
      <w:r w:rsidRPr="00CC7F91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)</w:t>
      </w:r>
      <w:r w:rsidRPr="00CC7F9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CC7F91" w:rsidRPr="00CC7F91" w:rsidRDefault="00CC7F91" w:rsidP="00CC7F91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C7F91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J'espère que +</w:t>
      </w:r>
      <w:r w:rsidRPr="00CC7F91"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b/>
          <w:bCs/>
          <w:color w:val="0000FF"/>
          <w:sz w:val="20"/>
          <w:szCs w:val="20"/>
          <w:lang w:eastAsia="es-ES"/>
        </w:rPr>
        <w:t>indicatif</w:t>
      </w:r>
      <w:r w:rsidRPr="00CC7F91"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(en général le futur simple)</w:t>
      </w:r>
    </w:p>
    <w:tbl>
      <w:tblPr>
        <w:tblW w:w="4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883"/>
        <w:gridCol w:w="1579"/>
        <w:gridCol w:w="1193"/>
        <w:gridCol w:w="3026"/>
      </w:tblGrid>
      <w:tr w:rsidR="00CC7F91" w:rsidRPr="00CC7F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C7F9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AFFIRMATION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NÉGATION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INTERROGATION INVERSÉE</w:t>
            </w:r>
          </w:p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(DOUTE)</w:t>
            </w:r>
          </w:p>
        </w:tc>
      </w:tr>
      <w:tr w:rsidR="00CC7F91" w:rsidRPr="00CC7F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penser</w:t>
            </w:r>
            <w:proofErr w:type="spellEnd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 que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val="es-ES" w:eastAsia="es-ES"/>
              </w:rPr>
              <w:t>indicatif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</w:tr>
      <w:tr w:rsidR="00CC7F91" w:rsidRPr="00CC7F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croire</w:t>
            </w:r>
            <w:proofErr w:type="spellEnd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 que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val="es-ES" w:eastAsia="es-ES"/>
              </w:rPr>
              <w:t>indicatif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</w:tr>
      <w:tr w:rsidR="00CC7F91" w:rsidRPr="00CC7F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il</w:t>
            </w:r>
            <w:proofErr w:type="spellEnd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est</w:t>
            </w:r>
            <w:proofErr w:type="spellEnd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certain</w:t>
            </w:r>
            <w:proofErr w:type="spellEnd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 que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val="es-ES" w:eastAsia="es-ES"/>
              </w:rPr>
              <w:t>indicatif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</w:tr>
      <w:tr w:rsidR="00CC7F91" w:rsidRPr="00CC7F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il</w:t>
            </w:r>
            <w:proofErr w:type="spellEnd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est</w:t>
            </w:r>
            <w:proofErr w:type="spellEnd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 probable que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val="es-ES" w:eastAsia="es-ES"/>
              </w:rPr>
              <w:t>indicatif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</w:tr>
      <w:tr w:rsidR="00CC7F91" w:rsidRPr="00CC7F9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comprendre</w:t>
            </w:r>
            <w:proofErr w:type="spellEnd"/>
            <w:r w:rsidRPr="00CC7F91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 que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val="es-ES" w:eastAsia="es-ES"/>
              </w:rPr>
              <w:t>indicatif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7F91" w:rsidRPr="00CC7F91" w:rsidRDefault="00CC7F91" w:rsidP="00CC7F9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CC7F91">
              <w:rPr>
                <w:rFonts w:ascii="Comic Sans MS" w:eastAsia="Times New Roman" w:hAnsi="Comic Sans MS" w:cs="Times New Roman"/>
                <w:color w:val="000080"/>
                <w:sz w:val="20"/>
                <w:szCs w:val="20"/>
                <w:lang w:val="es-ES" w:eastAsia="es-ES"/>
              </w:rPr>
              <w:t xml:space="preserve">+ </w:t>
            </w:r>
            <w:proofErr w:type="spellStart"/>
            <w:r w:rsidRPr="00CC7F91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  <w:lang w:val="es-ES" w:eastAsia="es-ES"/>
              </w:rPr>
              <w:t>subjonctif</w:t>
            </w:r>
            <w:proofErr w:type="spellEnd"/>
          </w:p>
        </w:tc>
      </w:tr>
    </w:tbl>
    <w:p w:rsidR="00CC7F91" w:rsidRPr="00CC7F91" w:rsidRDefault="00CC7F91" w:rsidP="00CC7F91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C7F91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 xml:space="preserve">Exemples </w:t>
      </w:r>
      <w:proofErr w:type="gramStart"/>
      <w:r w:rsidRPr="00CC7F91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:</w:t>
      </w:r>
      <w:proofErr w:type="gramEnd"/>
      <w:r w:rsidRPr="00CC7F91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br/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Je pense que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la police</w:t>
      </w:r>
      <w:r w:rsidRPr="00CC7F91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color w:val="0000FF"/>
          <w:sz w:val="20"/>
          <w:szCs w:val="20"/>
          <w:lang w:eastAsia="es-ES"/>
        </w:rPr>
        <w:t>arrêtera</w:t>
      </w:r>
      <w:r w:rsidRPr="00CC7F91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le criminel.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br/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Je ne pense pas que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la police</w:t>
      </w:r>
      <w:r w:rsidRPr="00CC7F91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color w:val="FF0000"/>
          <w:sz w:val="20"/>
          <w:szCs w:val="20"/>
          <w:lang w:eastAsia="es-ES"/>
        </w:rPr>
        <w:t>fasse</w:t>
      </w:r>
      <w:r w:rsidRPr="00CC7F91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son travail.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br/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u w:val="single"/>
          <w:lang w:eastAsia="es-ES"/>
        </w:rPr>
        <w:t>Pensez-vous que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la police</w:t>
      </w:r>
      <w:r w:rsidRPr="00CC7F91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color w:val="FF0000"/>
          <w:sz w:val="20"/>
          <w:szCs w:val="20"/>
          <w:lang w:eastAsia="es-ES"/>
        </w:rPr>
        <w:t>ait</w:t>
      </w:r>
      <w:r w:rsidRPr="00CC7F91">
        <w:rPr>
          <w:rFonts w:ascii="Comic Sans MS" w:eastAsia="Times New Roman" w:hAnsi="Comic Sans MS" w:cs="Times New Roman"/>
          <w:color w:val="000080"/>
          <w:sz w:val="20"/>
          <w:szCs w:val="20"/>
          <w:lang w:eastAsia="es-ES"/>
        </w:rPr>
        <w:t xml:space="preserve"> </w:t>
      </w:r>
      <w:r w:rsidRPr="00CC7F91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le temps de traiter ce crime ?</w:t>
      </w:r>
    </w:p>
    <w:p w:rsidR="0050076E" w:rsidRPr="00CC7F91" w:rsidRDefault="0050076E" w:rsidP="0050076E">
      <w:pPr>
        <w:spacing w:before="0" w:beforeAutospacing="0" w:after="0" w:afterAutospacing="0"/>
        <w:ind w:left="150" w:firstLine="0"/>
        <w:rPr>
          <w:rFonts w:ascii="Arial" w:eastAsia="Times New Roman" w:hAnsi="Arial" w:cs="Arial"/>
          <w:lang w:eastAsia="es-ES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60"/>
        <w:gridCol w:w="3659"/>
      </w:tblGrid>
      <w:tr w:rsidR="0050076E" w:rsidRPr="0050076E" w:rsidTr="0050076E">
        <w:tblPrEx>
          <w:tblCellMar>
            <w:top w:w="0" w:type="dxa"/>
            <w:bottom w:w="0" w:type="dxa"/>
          </w:tblCellMar>
        </w:tblPrEx>
        <w:tc>
          <w:tcPr>
            <w:tcW w:w="3660" w:type="dxa"/>
          </w:tcPr>
          <w:p w:rsidR="0050076E" w:rsidRPr="0050076E" w:rsidRDefault="0050076E" w:rsidP="0050076E">
            <w:pPr>
              <w:rPr>
                <w:rFonts w:ascii="Arial" w:hAnsi="Arial" w:cs="Arial"/>
                <w:b/>
              </w:rPr>
            </w:pPr>
            <w:r w:rsidRPr="0050076E">
              <w:rPr>
                <w:rFonts w:ascii="Arial" w:hAnsi="Arial" w:cs="Arial"/>
                <w:b/>
              </w:rPr>
              <w:t>INDICATIF</w:t>
            </w:r>
          </w:p>
        </w:tc>
        <w:tc>
          <w:tcPr>
            <w:tcW w:w="3659" w:type="dxa"/>
          </w:tcPr>
          <w:p w:rsidR="0050076E" w:rsidRPr="0050076E" w:rsidRDefault="0050076E" w:rsidP="0050076E">
            <w:pPr>
              <w:rPr>
                <w:rFonts w:ascii="Arial" w:hAnsi="Arial" w:cs="Arial"/>
                <w:b/>
              </w:rPr>
            </w:pPr>
            <w:r w:rsidRPr="0050076E">
              <w:rPr>
                <w:rFonts w:ascii="Arial" w:hAnsi="Arial" w:cs="Arial"/>
                <w:b/>
              </w:rPr>
              <w:t>SUBJONCTIF</w:t>
            </w:r>
          </w:p>
        </w:tc>
      </w:tr>
      <w:tr w:rsidR="0050076E" w:rsidRPr="0050076E" w:rsidTr="0050076E">
        <w:tblPrEx>
          <w:tblCellMar>
            <w:top w:w="0" w:type="dxa"/>
            <w:bottom w:w="0" w:type="dxa"/>
          </w:tblCellMar>
        </w:tblPrEx>
        <w:tc>
          <w:tcPr>
            <w:tcW w:w="3660" w:type="dxa"/>
          </w:tcPr>
          <w:p w:rsidR="0050076E" w:rsidRPr="0050076E" w:rsidRDefault="0050076E" w:rsidP="0050076E">
            <w:pPr>
              <w:ind w:left="72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- objectivité, réalité</w:t>
            </w:r>
          </w:p>
          <w:p w:rsidR="0050076E" w:rsidRPr="0050076E" w:rsidRDefault="0050076E" w:rsidP="0050076E">
            <w:pPr>
              <w:ind w:left="214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- événement certain, probable, évident</w:t>
            </w:r>
          </w:p>
          <w:p w:rsidR="0050076E" w:rsidRPr="0050076E" w:rsidRDefault="0050076E" w:rsidP="0050076E">
            <w:pPr>
              <w:rPr>
                <w:rFonts w:ascii="Arial" w:hAnsi="Arial" w:cs="Arial"/>
              </w:rPr>
            </w:pPr>
          </w:p>
        </w:tc>
        <w:tc>
          <w:tcPr>
            <w:tcW w:w="3659" w:type="dxa"/>
          </w:tcPr>
          <w:p w:rsidR="0050076E" w:rsidRP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 xml:space="preserve">possibilité </w:t>
            </w:r>
          </w:p>
          <w:p w:rsidR="0050076E" w:rsidRP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subjectivité, relativité : appréciation, doute, conseil, sentiment (peur) et volonté</w:t>
            </w:r>
          </w:p>
          <w:p w:rsidR="0050076E" w:rsidRPr="0050076E" w:rsidRDefault="0050076E" w:rsidP="0050076E">
            <w:pPr>
              <w:rPr>
                <w:rFonts w:ascii="Arial" w:hAnsi="Arial" w:cs="Arial"/>
                <w:i/>
              </w:rPr>
            </w:pPr>
          </w:p>
        </w:tc>
      </w:tr>
      <w:tr w:rsidR="0050076E" w:rsidRPr="0050076E" w:rsidTr="0050076E">
        <w:tblPrEx>
          <w:tblCellMar>
            <w:top w:w="0" w:type="dxa"/>
            <w:bottom w:w="0" w:type="dxa"/>
          </w:tblCellMar>
        </w:tblPrEx>
        <w:tc>
          <w:tcPr>
            <w:tcW w:w="3660" w:type="dxa"/>
          </w:tcPr>
          <w:p w:rsidR="0050076E" w:rsidRPr="0050076E" w:rsidRDefault="0050076E" w:rsidP="0050076E">
            <w:pPr>
              <w:rPr>
                <w:rFonts w:ascii="Arial" w:hAnsi="Arial" w:cs="Arial"/>
              </w:rPr>
            </w:pPr>
          </w:p>
          <w:p w:rsidR="0050076E" w:rsidRPr="0050076E" w:rsidRDefault="0050076E" w:rsidP="0050076E">
            <w:pPr>
              <w:ind w:left="214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 xml:space="preserve">- il est certain / hors de doute / </w:t>
            </w:r>
            <w:r w:rsidRPr="0050076E">
              <w:rPr>
                <w:rFonts w:ascii="Arial" w:hAnsi="Arial" w:cs="Arial"/>
                <w:b/>
                <w:i/>
              </w:rPr>
              <w:t>probable</w:t>
            </w:r>
            <w:r w:rsidRPr="0050076E">
              <w:rPr>
                <w:rFonts w:ascii="Arial" w:hAnsi="Arial" w:cs="Arial"/>
                <w:i/>
              </w:rPr>
              <w:t xml:space="preserve"> / prévisible que</w:t>
            </w:r>
          </w:p>
          <w:p w:rsidR="0050076E" w:rsidRPr="0050076E" w:rsidRDefault="0050076E" w:rsidP="0050076E">
            <w:pPr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- espérer que (présent ou futur)</w:t>
            </w:r>
          </w:p>
          <w:p w:rsidR="0050076E" w:rsidRPr="0050076E" w:rsidRDefault="0050076E" w:rsidP="0050076E">
            <w:pPr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 xml:space="preserve">- croire que </w:t>
            </w:r>
            <w:r w:rsidR="00CC7F91">
              <w:rPr>
                <w:rFonts w:ascii="Arial" w:hAnsi="Arial" w:cs="Arial"/>
                <w:i/>
              </w:rPr>
              <w:t>(affirmation)</w:t>
            </w:r>
          </w:p>
          <w:p w:rsidR="0050076E" w:rsidRPr="0050076E" w:rsidRDefault="0050076E" w:rsidP="0050076E">
            <w:pPr>
              <w:rPr>
                <w:rFonts w:ascii="Arial" w:hAnsi="Arial" w:cs="Arial"/>
                <w:i/>
              </w:rPr>
            </w:pPr>
          </w:p>
          <w:p w:rsid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b/>
                <w:i/>
              </w:rPr>
              <w:t>quand + indicatif</w:t>
            </w:r>
            <w:r w:rsidRPr="0050076E">
              <w:rPr>
                <w:rFonts w:ascii="Arial" w:hAnsi="Arial" w:cs="Arial"/>
                <w:i/>
              </w:rPr>
              <w:t> : quand tu viendras – quand tu seras arrivé(e)</w:t>
            </w:r>
          </w:p>
          <w:p w:rsidR="00CC7F91" w:rsidRPr="0050076E" w:rsidRDefault="00CC7F91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</w:p>
          <w:p w:rsidR="0050076E" w:rsidRP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  <w:u w:val="single"/>
              </w:rPr>
              <w:t>opposition</w:t>
            </w:r>
            <w:r w:rsidRPr="0050076E">
              <w:rPr>
                <w:rFonts w:ascii="Arial" w:hAnsi="Arial" w:cs="Arial"/>
                <w:i/>
              </w:rPr>
              <w:t> : même si </w:t>
            </w:r>
          </w:p>
          <w:p w:rsidR="0050076E" w:rsidRPr="0050076E" w:rsidRDefault="0050076E" w:rsidP="0050076E">
            <w:pPr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 xml:space="preserve">      même s’il est malade</w:t>
            </w:r>
          </w:p>
          <w:p w:rsidR="0050076E" w:rsidRPr="0050076E" w:rsidRDefault="0050076E" w:rsidP="0050076E">
            <w:pPr>
              <w:rPr>
                <w:rFonts w:ascii="Arial" w:hAnsi="Arial" w:cs="Arial"/>
                <w:i/>
              </w:rPr>
            </w:pPr>
          </w:p>
        </w:tc>
        <w:tc>
          <w:tcPr>
            <w:tcW w:w="3659" w:type="dxa"/>
          </w:tcPr>
          <w:p w:rsidR="0050076E" w:rsidRPr="0050076E" w:rsidRDefault="0050076E" w:rsidP="0050076E">
            <w:pPr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 xml:space="preserve"> - il est possible / il se peut  que          </w:t>
            </w:r>
          </w:p>
          <w:p w:rsidR="0050076E" w:rsidRP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il est bon / juste / intolérable que</w:t>
            </w:r>
          </w:p>
          <w:p w:rsidR="0050076E" w:rsidRP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il arrive que</w:t>
            </w:r>
          </w:p>
          <w:p w:rsidR="0050076E" w:rsidRP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il convient que</w:t>
            </w:r>
          </w:p>
          <w:p w:rsidR="0050076E" w:rsidRP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avoir peur / craindre</w:t>
            </w:r>
          </w:p>
          <w:p w:rsidR="0050076E" w:rsidRPr="0050076E" w:rsidRDefault="0050076E" w:rsidP="0050076E">
            <w:pPr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 xml:space="preserve">      -     il faut que - vouloir que</w:t>
            </w:r>
          </w:p>
          <w:p w:rsidR="0050076E" w:rsidRPr="0050076E" w:rsidRDefault="0050076E" w:rsidP="0050076E">
            <w:pPr>
              <w:rPr>
                <w:rFonts w:ascii="Arial" w:hAnsi="Arial" w:cs="Arial"/>
                <w:i/>
              </w:rPr>
            </w:pPr>
          </w:p>
          <w:p w:rsidR="0050076E" w:rsidRP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pourvu que (souhait)</w:t>
            </w:r>
          </w:p>
          <w:p w:rsidR="0050076E" w:rsidRPr="00CC7F91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b/>
                <w:i/>
              </w:rPr>
            </w:pPr>
            <w:r w:rsidRPr="0050076E">
              <w:rPr>
                <w:rFonts w:ascii="Arial" w:hAnsi="Arial" w:cs="Arial"/>
                <w:b/>
                <w:i/>
              </w:rPr>
              <w:t>jusqu’à ce que </w:t>
            </w:r>
            <w:r w:rsidRPr="0050076E">
              <w:rPr>
                <w:rFonts w:ascii="Arial" w:hAnsi="Arial" w:cs="Arial"/>
                <w:i/>
              </w:rPr>
              <w:t>: j’attendrai jusqu’à ce qu’il soit arrivé</w:t>
            </w:r>
          </w:p>
          <w:p w:rsidR="00CC7F91" w:rsidRPr="0050076E" w:rsidRDefault="00CC7F91" w:rsidP="00CC7F91">
            <w:pPr>
              <w:spacing w:before="0" w:beforeAutospacing="0" w:after="0" w:afterAutospacing="0"/>
              <w:ind w:left="720" w:firstLine="0"/>
              <w:rPr>
                <w:rFonts w:ascii="Arial" w:hAnsi="Arial" w:cs="Arial"/>
                <w:b/>
                <w:i/>
              </w:rPr>
            </w:pPr>
          </w:p>
          <w:p w:rsidR="0050076E" w:rsidRPr="0050076E" w:rsidRDefault="0050076E" w:rsidP="0050076E">
            <w:pPr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  <w:u w:val="single"/>
              </w:rPr>
              <w:t>opposition</w:t>
            </w:r>
            <w:r w:rsidRPr="0050076E">
              <w:rPr>
                <w:rFonts w:ascii="Arial" w:hAnsi="Arial" w:cs="Arial"/>
                <w:i/>
              </w:rPr>
              <w:t> : bien que</w:t>
            </w:r>
          </w:p>
          <w:p w:rsidR="0050076E" w:rsidRPr="0050076E" w:rsidRDefault="0050076E" w:rsidP="0050076E">
            <w:pPr>
              <w:ind w:left="36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 xml:space="preserve">bien qu’il soit malade </w:t>
            </w:r>
          </w:p>
          <w:p w:rsidR="0050076E" w:rsidRPr="0050076E" w:rsidRDefault="0050076E" w:rsidP="0050076E">
            <w:pPr>
              <w:ind w:left="360"/>
              <w:rPr>
                <w:rFonts w:ascii="Arial" w:hAnsi="Arial" w:cs="Arial"/>
                <w:i/>
              </w:rPr>
            </w:pPr>
            <w:r w:rsidRPr="0050076E">
              <w:rPr>
                <w:rFonts w:ascii="Arial" w:hAnsi="Arial" w:cs="Arial"/>
                <w:i/>
              </w:rPr>
              <w:t>bien qu’il ait été malade</w:t>
            </w:r>
          </w:p>
        </w:tc>
      </w:tr>
    </w:tbl>
    <w:p w:rsidR="0050076E" w:rsidRPr="0050076E" w:rsidRDefault="0050076E">
      <w:pPr>
        <w:rPr>
          <w:rFonts w:ascii="Arial" w:hAnsi="Arial" w:cs="Arial"/>
        </w:rPr>
      </w:pPr>
    </w:p>
    <w:sectPr w:rsidR="0050076E" w:rsidRPr="0050076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938"/>
    <w:multiLevelType w:val="multilevel"/>
    <w:tmpl w:val="3D568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B21587"/>
    <w:multiLevelType w:val="hybridMultilevel"/>
    <w:tmpl w:val="5A307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981A7D"/>
    <w:multiLevelType w:val="multilevel"/>
    <w:tmpl w:val="B9CE8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076E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76E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CC7F91"/>
    <w:rsid w:val="00D00EC6"/>
    <w:rsid w:val="00D602D4"/>
    <w:rsid w:val="00E572D9"/>
    <w:rsid w:val="00E752D1"/>
    <w:rsid w:val="00EF1FAA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50076E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50076E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076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0076E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0076E"/>
    <w:rPr>
      <w:color w:val="7682CC"/>
      <w:u w:val="single"/>
    </w:rPr>
  </w:style>
  <w:style w:type="character" w:customStyle="1" w:styleId="breadcrumbs1">
    <w:name w:val="breadcrumbs1"/>
    <w:basedOn w:val="Fuentedeprrafopredeter"/>
    <w:rsid w:val="0050076E"/>
    <w:rPr>
      <w:rFonts w:ascii="Verdana" w:hAnsi="Verdana" w:hint="default"/>
      <w:b w:val="0"/>
      <w:bCs w:val="0"/>
      <w:color w:val="805A2A"/>
      <w:sz w:val="14"/>
      <w:szCs w:val="14"/>
    </w:rPr>
  </w:style>
  <w:style w:type="character" w:customStyle="1" w:styleId="contentheader1">
    <w:name w:val="contentheader1"/>
    <w:basedOn w:val="Fuentedeprrafopredeter"/>
    <w:rsid w:val="0050076E"/>
    <w:rPr>
      <w:rFonts w:ascii="Verdana" w:hAnsi="Verdana" w:hint="default"/>
      <w:b/>
      <w:bCs/>
      <w:color w:val="7682CC"/>
      <w:sz w:val="27"/>
      <w:szCs w:val="27"/>
    </w:rPr>
  </w:style>
  <w:style w:type="character" w:customStyle="1" w:styleId="basiccontent1">
    <w:name w:val="basiccontent1"/>
    <w:basedOn w:val="Fuentedeprrafopredeter"/>
    <w:rsid w:val="0050076E"/>
    <w:rPr>
      <w:rFonts w:ascii="Verdana" w:hAnsi="Verdana" w:hint="default"/>
      <w:b w:val="0"/>
      <w:bCs w:val="0"/>
      <w:color w:val="000000"/>
      <w:sz w:val="18"/>
      <w:szCs w:val="18"/>
    </w:rPr>
  </w:style>
  <w:style w:type="character" w:customStyle="1" w:styleId="randomanswers1">
    <w:name w:val="randomanswers1"/>
    <w:basedOn w:val="Fuentedeprrafopredeter"/>
    <w:rsid w:val="0050076E"/>
    <w:rPr>
      <w:rFonts w:ascii="Verdana" w:hAnsi="Verdana" w:hint="default"/>
      <w:b w:val="0"/>
      <w:bCs w:val="0"/>
      <w:i/>
      <w:iCs/>
      <w:color w:val="805A2A"/>
      <w:sz w:val="17"/>
      <w:szCs w:val="17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0076E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0076E"/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patternquestions1">
    <w:name w:val="patternquestions1"/>
    <w:basedOn w:val="Fuentedeprrafopredeter"/>
    <w:rsid w:val="0050076E"/>
    <w:rPr>
      <w:rFonts w:ascii="Verdana" w:hAnsi="Verdana" w:hint="default"/>
      <w:b/>
      <w:bCs/>
      <w:color w:val="353534"/>
      <w:sz w:val="20"/>
      <w:szCs w:val="20"/>
    </w:rPr>
  </w:style>
  <w:style w:type="character" w:customStyle="1" w:styleId="sronly1">
    <w:name w:val="sr_only1"/>
    <w:basedOn w:val="Fuentedeprrafopredeter"/>
    <w:rsid w:val="0050076E"/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0076E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0076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076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076E"/>
    <w:rPr>
      <w:rFonts w:ascii="Tahoma" w:hAnsi="Tahoma" w:cs="Tahoma"/>
      <w:sz w:val="16"/>
      <w:szCs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50076E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50076E"/>
    <w:rPr>
      <w:b/>
      <w:bCs/>
    </w:rPr>
  </w:style>
  <w:style w:type="character" w:styleId="nfasis">
    <w:name w:val="Emphasis"/>
    <w:basedOn w:val="Fuentedeprrafopredeter"/>
    <w:uiPriority w:val="20"/>
    <w:qFormat/>
    <w:rsid w:val="0050076E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814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4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48923">
                          <w:marLeft w:val="2940"/>
                          <w:marRight w:val="22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8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6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05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89027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6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95327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2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2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20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522356">
                              <w:marLeft w:val="2940"/>
                              <w:marRight w:val="2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90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838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21324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4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control" Target="activeX/activeX2.xml"/><Relationship Id="rId18" Type="http://schemas.openxmlformats.org/officeDocument/2006/relationships/image" Target="media/image10.gif"/><Relationship Id="rId26" Type="http://schemas.openxmlformats.org/officeDocument/2006/relationships/hyperlink" Target="http://www.francaisfacile.com/cgi2/myexam/voir2.php?id=25454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6.xml"/><Relationship Id="rId7" Type="http://schemas.openxmlformats.org/officeDocument/2006/relationships/image" Target="media/image3.gif"/><Relationship Id="rId12" Type="http://schemas.openxmlformats.org/officeDocument/2006/relationships/image" Target="media/image7.gif"/><Relationship Id="rId17" Type="http://schemas.openxmlformats.org/officeDocument/2006/relationships/control" Target="activeX/activeX4.xml"/><Relationship Id="rId25" Type="http://schemas.openxmlformats.org/officeDocument/2006/relationships/hyperlink" Target="http://www.restena.lu/amifra/exos/gram/indsubj4.htm" TargetMode="Externa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1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6.gif"/><Relationship Id="rId24" Type="http://schemas.openxmlformats.org/officeDocument/2006/relationships/hyperlink" Target="http://www.polarfle.com/exercice/avsubjind.htm" TargetMode="External"/><Relationship Id="rId5" Type="http://schemas.openxmlformats.org/officeDocument/2006/relationships/image" Target="media/image1.gif"/><Relationship Id="rId15" Type="http://schemas.openxmlformats.org/officeDocument/2006/relationships/control" Target="activeX/activeX3.xml"/><Relationship Id="rId23" Type="http://schemas.openxmlformats.org/officeDocument/2006/relationships/hyperlink" Target="http://nico1-eoisanroque.wikispaces.com/grammaire,+phon%C3%A9tique,+orthographe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5.gif"/><Relationship Id="rId19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8.gif"/><Relationship Id="rId22" Type="http://schemas.openxmlformats.org/officeDocument/2006/relationships/image" Target="media/image12.gif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2010-10-14T09:59:00Z</dcterms:created>
  <dcterms:modified xsi:type="dcterms:W3CDTF">2010-10-14T10:27:00Z</dcterms:modified>
</cp:coreProperties>
</file>